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CÁC BẠ</w:t>
      </w:r>
      <w:bookmarkStart w:id="0" w:name="_GoBack"/>
      <w:bookmarkEnd w:id="0"/>
      <w:r>
        <w:rPr>
          <w:rFonts w:hint="default" w:ascii="Times New Roman" w:hAnsi="Times New Roman" w:cs="Times New Roman"/>
          <w:b/>
          <w:bCs/>
          <w:sz w:val="28"/>
          <w:szCs w:val="28"/>
          <w:lang w:val="en-US"/>
        </w:rPr>
        <w:t>N CHÉP BÀI ĐẦY ĐỦ, ĐI HỌC LẠI KIỂM TRA TẬP.</w:t>
      </w:r>
    </w:p>
    <w:p>
      <w:pPr>
        <w:jc w:val="both"/>
        <w:rPr>
          <w:rFonts w:hint="default" w:ascii="Times New Roman" w:hAnsi="Times New Roman" w:cs="Times New Roman"/>
          <w:b/>
          <w:bCs/>
          <w:sz w:val="28"/>
          <w:szCs w:val="28"/>
          <w:lang w:val="en-US"/>
        </w:rPr>
      </w:pP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41: ĐỒ DÙNG LOẠI ĐIỆN - NHIỆT. BÀN LÀ ĐIỆN</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 Đồ dùng loại điện nhiệt</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1/ Nguyên lí làm việc</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Dựa vào tác dụng nhiệt của dòng điện chạy trong dây đốt nóng, biến đổi điện năng thành nhiệt năng</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2/ Dây đốt nóng: </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a/ điện trở của dây đốt nóng </w:t>
      </w:r>
    </w:p>
    <w:p>
      <w:pPr>
        <w:jc w:val="both"/>
        <w:rPr>
          <w:rFonts w:hint="default" w:ascii="Times New Roman" w:hAnsi="Times New Roman" w:cs="Times New Roman"/>
          <w:sz w:val="28"/>
          <w:szCs w:val="28"/>
          <w:lang w:val="en-US"/>
        </w:rPr>
      </w:pPr>
      <w:r>
        <w:rPr>
          <w:rFonts w:hint="default" w:ascii="Times New Roman" w:hAnsi="Times New Roman" w:cs="Times New Roman"/>
          <w:position w:val="-10"/>
          <w:sz w:val="28"/>
          <w:szCs w:val="28"/>
          <w:lang w:val="en-US"/>
        </w:rPr>
        <w:object>
          <v:shape id="_x0000_i1025" o:spt="75" type="#_x0000_t75" style="height:17pt;width:72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R= ρ.l/S</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Giải thích các kí hiệu (sgk)</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b/ Các yêu cầu kĩ thuật của dây đốt nóng (sgk)</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bàn là điện</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1/ cấu tạo: </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Có 2 bộ phận chính</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 Dây đốt nóng</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Làm bằng hợp kim Niken crom, chịu được nhiệt độ cao. Dây đốt nóng đặt trong các rãnh của đế và cách điện với đế</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b/ Vỏ bàn là</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Đế bằng gang hoặc hợp kim nhôm, đánh bóng hoặc mạ crom, trên có gắn nhựa cứng chịu nhiệt</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Nắp bằng đồng hoặc thép tay cầm bằng nhựa hoặc mạ crom, trên có gắn nhựa cứng chịu nhiệt</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 Nguyên lí làm việc</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Khi đóng điện dòng điện chạy qua, dây đốt nóng tỏa nhiệt tích vào đế của bàn là làm nóng bàn là</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3/ Số liệu kĩ thuật</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Sgk</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4/ Sử dụng</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Khi sử dụng càn chú ý:</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Đúng điện áp định mức</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Điều chỉnh nhiệt độ cho phù hợp</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Giữ gìn mặt đế bàn là sạch và nhẵn</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Đảm bảo an toàn về điện và nhiệt</w:t>
      </w:r>
    </w:p>
    <w:p>
      <w:pPr>
        <w:jc w:val="both"/>
        <w:rPr>
          <w:rFonts w:hint="default" w:ascii="Times New Roman" w:hAnsi="Times New Roman" w:cs="Times New Roman"/>
          <w:sz w:val="28"/>
          <w:szCs w:val="28"/>
          <w:lang w:val="en-US"/>
        </w:rPr>
      </w:pP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44: ĐỒ DÙNG LOẠI ĐIỆN CƠ. QUẠT ĐIỆN</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 Động cơ 1 pha</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1/ Cấu tạo</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Gồm 2 bộ phận chính</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 Stato ( phần đúng yên)</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Lõi thép gồm nhiều lá thép kĩ thuật điện ghép lại</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Dây quấn làm bằng dây điện từ </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b/ Roto ( phần quay)</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Gồm lõi và lồng sóc</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Lõi gồm nhiều lá thép kĩ thuật điện ghép lại, trên có xẻ rãnh để đặt các thanh nhôm, 2 đầu được nối với 2 vành nhôm tạo thành một cái lồng nên gọi là lồng sóc.</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 Nguyên lí làm việc</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Khi đóng điện, sẽ có dòng điện chạy trong dây quấn stato và dòng điện cảm ứng chạy trong dây quấn rô to, tác dụng từ của dòng điện làm cho Roto động cơ quay</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3/ Các số liệu kĩ thuật</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Sgk</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4/ Sử dụng ( học sgk)</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Quạt điện</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1/ Cấu tạo</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Gồm động cơ điện và cánh quạt</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Cánh quạt lắp với động cơ điện</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Cánh quạt làm bằng nhựa hoặc kim loại được tạo dáng tạo ra gió bay</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Ngoài ra còn có bộ phận điều chỉnh tốc độ, hẹn giờ...</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 Nguyên lí làm việc</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Khi đóng điện động cơ điện qua, kéo theo cánh quạt quay tạo ra gió làm mát</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3/ Sử dụng</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Cần chú ý: cánh quạt cân, không bị rung, bị lắc, tránh va chạm không làm vướng cánh </w:t>
      </w:r>
    </w:p>
    <w:p>
      <w:pPr>
        <w:jc w:val="both"/>
        <w:rPr>
          <w:rFonts w:hint="default" w:ascii="Times New Roman" w:hAnsi="Times New Roman" w:cs="Times New Roman"/>
          <w:sz w:val="28"/>
          <w:szCs w:val="28"/>
          <w:lang w:val="en-US"/>
        </w:rPr>
      </w:pP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46: MÁY BIẾN ÁP MỘT PHA</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Máy biến áp 1 pha là thiết bị điện dùng để biến đổi điện áp của dòng điện xoay chiều 1 pha</w:t>
      </w:r>
    </w:p>
    <w:p>
      <w:pPr>
        <w:jc w:val="both"/>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I/ Cấu tạo</w:t>
      </w:r>
      <w:r>
        <w:rPr>
          <w:rFonts w:hint="default" w:ascii="Times New Roman" w:hAnsi="Times New Roman" w:cs="Times New Roman"/>
          <w:sz w:val="28"/>
          <w:szCs w:val="28"/>
          <w:lang w:val="en-US"/>
        </w:rPr>
        <w:t>:</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1/ Lõi thép</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Dùng để dẫn từ, làm bằng các lá thép kĩ thuật điện ghép lại</w:t>
      </w:r>
    </w:p>
    <w:p>
      <w:pPr>
        <w:jc w:val="both"/>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2/ Dây quấn</w:t>
      </w:r>
      <w:r>
        <w:rPr>
          <w:rFonts w:hint="default" w:ascii="Times New Roman" w:hAnsi="Times New Roman" w:cs="Times New Roman"/>
          <w:sz w:val="28"/>
          <w:szCs w:val="28"/>
          <w:lang w:val="en-US"/>
        </w:rPr>
        <w:t xml:space="preserve"> </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Làm bằng dây điện từ quấn quanh lõi thép. Giữa các vòng dây có cách điện với nhau và cách điện với lõi thép</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có 2 dây quấn: </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dây quấn đầu vào nối với nguồn điện có điện áp U1 gọi là dây quấn sơ cấp</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dây quấn lấy điện ra sử dụng có điện áp U2</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số liệu kĩ thuật</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Sgk</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III/ sử dụng</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Dễ dàng, ít hỏng, dùng để tăng hoặc giảm điện áp</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Khi sử dụng cần chú ý:</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điện áp đưa vào máy biến áp không được lớn hơn điện áp định mức</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Không để máy biến áp làm việc quá công suất định mức</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Đặt máy biến áp ở nơi sạch sẽ</w:t>
      </w:r>
    </w:p>
    <w:p>
      <w:pPr>
        <w:jc w:val="both"/>
        <w:rPr>
          <w:rFonts w:hint="default" w:ascii="Times New Roman" w:hAnsi="Times New Roman" w:cs="Times New Roman"/>
          <w:b/>
          <w:bCs/>
          <w:sz w:val="28"/>
          <w:szCs w:val="28"/>
          <w:lang w:val="en-US"/>
        </w:rPr>
      </w:pP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48: SỬ DỤNG HỢP LÍ ĐIỆN NĂNG</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 Nhu cầu tiêu thụ điện năng</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1/ Giờ cao điểm tiêu thụ điện năng</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Trong ngày có những giờ tiêu thụ điện năng nhiều, những giờ đó gọi là giờ cao điểm</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Giờ cao điểm từ 18h đến 22h</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 Những đặc điểm của giờ cao điểm</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Điện áp mạng điện bị tụt xuống, ảnh hưởng xấu đến chế độ làm việc của đồ dùng điện</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Điện áp giảm, đèn điện mờ, quạt điện quay chậm, thời gian đun sôi nước lâu</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Sử dụng hợp lí điện năng</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Giảm bớt tiêu thụ điện năng trong giờ cao điểm</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Sử dụng đồ dùng điện có hiệu suất tiết kiệm điện</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Không lãng phí điện năng</w:t>
      </w: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13CD6"/>
    <w:rsid w:val="02F93F51"/>
    <w:rsid w:val="07747323"/>
    <w:rsid w:val="22500759"/>
    <w:rsid w:val="27BD0566"/>
    <w:rsid w:val="28D03642"/>
    <w:rsid w:val="321C70D1"/>
    <w:rsid w:val="3498710C"/>
    <w:rsid w:val="375646D3"/>
    <w:rsid w:val="4E3C3405"/>
    <w:rsid w:val="50D13CD6"/>
    <w:rsid w:val="55DF2FEC"/>
    <w:rsid w:val="6D137DA8"/>
    <w:rsid w:val="6D2170F4"/>
    <w:rsid w:val="7FBC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2020-02-18T05:28:00Z</dcterms:created>
  <dc:creator>NGUYEN VIET HAN</dc:creator>
  <cp:lastModifiedBy>viethan5194</cp:lastModifiedBy>
  <dcterms:modified xsi:type="dcterms:W3CDTF">2020-02-28T13:24:48Z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